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EB Garamond" w:cs="EB Garamond" w:eastAsia="EB Garamond" w:hAnsi="EB Garamond"/>
          <w:b w:val="1"/>
          <w:bCs w:val="1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Istituto Tecnico Statale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“CARLO CATTANEO”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5083499</wp:posOffset>
            </wp:positionH>
            <wp:positionV relativeFrom="paragraph">
              <wp:posOffset>114300</wp:posOffset>
            </wp:positionV>
            <wp:extent cx="642938" cy="730611"/>
            <wp:effectExtent b="0" l="0" r="0" t="0"/>
            <wp:wrapSquare wrapText="bothSides" distB="114300" distT="114300" distL="114300" distR="114300"/>
            <wp:docPr id="2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2938" cy="73061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12</wp:posOffset>
            </wp:positionH>
            <wp:positionV relativeFrom="paragraph">
              <wp:posOffset>114300</wp:posOffset>
            </wp:positionV>
            <wp:extent cx="823913" cy="775447"/>
            <wp:effectExtent b="0" l="0" r="0" t="0"/>
            <wp:wrapSquare wrapText="bothSides" distB="114300" distT="114300" distL="114300" distR="114300"/>
            <wp:docPr id="2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3913" cy="77544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EB Garamond" w:cs="EB Garamond" w:eastAsia="EB Garamond" w:hAnsi="EB Garamond"/>
          <w:sz w:val="16"/>
          <w:szCs w:val="16"/>
        </w:rPr>
      </w:pPr>
      <w:r w:rsidDel="00000000" w:rsidR="00000000" w:rsidRPr="00000000">
        <w:rPr>
          <w:rFonts w:ascii="EB Garamond" w:cs="EB Garamond" w:eastAsia="EB Garamond" w:hAnsi="EB Garamond"/>
          <w:sz w:val="16"/>
          <w:szCs w:val="16"/>
          <w:rtl w:val="0"/>
        </w:rPr>
        <w:t xml:space="preserve">Via Catena, 3 - S. Miniato (PI) C.A.P.: 56028</w:t>
      </w:r>
    </w:p>
    <w:p w:rsidR="00000000" w:rsidDel="00000000" w:rsidP="00000000" w:rsidRDefault="00000000" w:rsidRPr="00000000" w14:paraId="00000003">
      <w:pPr>
        <w:jc w:val="center"/>
        <w:rPr>
          <w:rFonts w:ascii="EB Garamond" w:cs="EB Garamond" w:eastAsia="EB Garamond" w:hAnsi="EB Garamond"/>
          <w:sz w:val="16"/>
          <w:szCs w:val="16"/>
        </w:rPr>
      </w:pPr>
      <w:r w:rsidDel="00000000" w:rsidR="00000000" w:rsidRPr="00000000">
        <w:rPr>
          <w:rFonts w:ascii="EB Garamond" w:cs="EB Garamond" w:eastAsia="EB Garamond" w:hAnsi="EB Garamond"/>
          <w:sz w:val="16"/>
          <w:szCs w:val="16"/>
          <w:rtl w:val="0"/>
        </w:rPr>
        <w:t xml:space="preserve">Telefono: 0571/418385-400481</w:t>
      </w:r>
    </w:p>
    <w:p w:rsidR="00000000" w:rsidDel="00000000" w:rsidP="00000000" w:rsidRDefault="00000000" w:rsidRPr="00000000" w14:paraId="00000004">
      <w:pPr>
        <w:jc w:val="center"/>
        <w:rPr>
          <w:rFonts w:ascii="EB Garamond" w:cs="EB Garamond" w:eastAsia="EB Garamond" w:hAnsi="EB Garamond"/>
          <w:b w:val="1"/>
          <w:bCs w:val="1"/>
          <w:sz w:val="18"/>
          <w:szCs w:val="18"/>
        </w:rPr>
      </w:pPr>
      <w:r w:rsidDel="00000000" w:rsidR="00000000" w:rsidRPr="00000000">
        <w:rPr>
          <w:rFonts w:ascii="EB Garamond" w:cs="EB Garamond" w:eastAsia="EB Garamond" w:hAnsi="EB Garamond"/>
          <w:sz w:val="16"/>
          <w:szCs w:val="16"/>
          <w:rtl w:val="0"/>
        </w:rPr>
        <w:t xml:space="preserve">C.M. diurno PITD070007 | C.M. serale PITD07050L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EB Garamond" w:cs="EB Garamond" w:eastAsia="EB Garamond" w:hAnsi="EB Garamond"/>
          <w:b w:val="1"/>
          <w:bCs w:val="1"/>
          <w:sz w:val="18"/>
          <w:szCs w:val="18"/>
        </w:rPr>
      </w:pPr>
      <w:r w:rsidDel="00000000" w:rsidR="00000000" w:rsidRPr="00000000">
        <w:rPr>
          <w:rFonts w:ascii="EB Garamond" w:cs="EB Garamond" w:eastAsia="EB Garamond" w:hAnsi="EB Garamond"/>
          <w:sz w:val="16"/>
          <w:szCs w:val="16"/>
          <w:rtl w:val="0"/>
        </w:rPr>
        <w:t xml:space="preserve">C. F. </w:t>
      </w:r>
      <w:r w:rsidDel="00000000" w:rsidR="00000000" w:rsidRPr="00000000">
        <w:rPr>
          <w:rFonts w:ascii="EB Garamond" w:cs="EB Garamond" w:eastAsia="EB Garamond" w:hAnsi="EB Garamond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18"/>
          <w:szCs w:val="18"/>
          <w:rtl w:val="0"/>
        </w:rPr>
        <w:t xml:space="preserve">82001200508 </w:t>
      </w:r>
      <w:r w:rsidDel="00000000" w:rsidR="00000000" w:rsidRPr="00000000">
        <w:rPr>
          <w:rFonts w:ascii="EB Garamond" w:cs="EB Garamond" w:eastAsia="EB Garamond" w:hAnsi="EB Garamond"/>
          <w:sz w:val="18"/>
          <w:szCs w:val="18"/>
          <w:rtl w:val="0"/>
        </w:rPr>
        <w:t xml:space="preserve">- </w:t>
      </w:r>
      <w:r w:rsidDel="00000000" w:rsidR="00000000" w:rsidRPr="00000000">
        <w:rPr>
          <w:rFonts w:ascii="EB Garamond" w:cs="EB Garamond" w:eastAsia="EB Garamond" w:hAnsi="EB Garamond"/>
          <w:sz w:val="16"/>
          <w:szCs w:val="16"/>
          <w:rtl w:val="0"/>
        </w:rPr>
        <w:t xml:space="preserve">Codice Univoco dell'Ufficio</w:t>
      </w:r>
      <w:r w:rsidDel="00000000" w:rsidR="00000000" w:rsidRPr="00000000">
        <w:rPr>
          <w:rFonts w:ascii="EB Garamond" w:cs="EB Garamond" w:eastAsia="EB Garamond" w:hAnsi="EB Garamond"/>
          <w:sz w:val="18"/>
          <w:szCs w:val="18"/>
          <w:rtl w:val="0"/>
        </w:rPr>
        <w:t xml:space="preserve">: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18"/>
          <w:szCs w:val="18"/>
          <w:rtl w:val="0"/>
        </w:rPr>
        <w:t xml:space="preserve">UFZ030L </w:t>
      </w:r>
      <w:r w:rsidDel="00000000" w:rsidR="00000000" w:rsidRPr="00000000">
        <w:rPr>
          <w:rFonts w:ascii="EB Garamond" w:cs="EB Garamond" w:eastAsia="EB Garamond" w:hAnsi="EB Garamond"/>
          <w:sz w:val="18"/>
          <w:szCs w:val="18"/>
          <w:rtl w:val="0"/>
        </w:rPr>
        <w:t xml:space="preserve">-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EB Garamond" w:cs="EB Garamond" w:eastAsia="EB Garamond" w:hAnsi="EB Garamond"/>
          <w:sz w:val="16"/>
          <w:szCs w:val="16"/>
          <w:rtl w:val="0"/>
        </w:rPr>
        <w:t xml:space="preserve">Conto T. U. </w:t>
      </w:r>
      <w:r w:rsidDel="00000000" w:rsidR="00000000" w:rsidRPr="00000000">
        <w:rPr>
          <w:rFonts w:ascii="EB Garamond" w:cs="EB Garamond" w:eastAsia="EB Garamond" w:hAnsi="EB Garamond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18"/>
          <w:szCs w:val="18"/>
          <w:rtl w:val="0"/>
        </w:rPr>
        <w:t xml:space="preserve">314953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</w:rPr>
        <w:drawing>
          <wp:inline distB="114300" distT="114300" distL="114300" distR="114300">
            <wp:extent cx="5731200" cy="393700"/>
            <wp:effectExtent b="0" l="0" r="0" t="0"/>
            <wp:docPr id="30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3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6750"/>
        </w:tabs>
        <w:spacing w:line="240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CIRCOLARE N.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051 DEL 09/10/2026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righ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righ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righ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 tutto il personale docente</w:t>
      </w:r>
    </w:p>
    <w:p w:rsidR="00000000" w:rsidDel="00000000" w:rsidP="00000000" w:rsidRDefault="00000000" w:rsidRPr="00000000" w14:paraId="0000000F">
      <w:pPr>
        <w:jc w:val="righ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Alla commissione orario</w:t>
      </w:r>
    </w:p>
    <w:p w:rsidR="00000000" w:rsidDel="00000000" w:rsidP="00000000" w:rsidRDefault="00000000" w:rsidRPr="00000000" w14:paraId="00000010">
      <w:pPr>
        <w:jc w:val="righ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All’albo sindacale </w:t>
      </w:r>
    </w:p>
    <w:p w:rsidR="00000000" w:rsidDel="00000000" w:rsidP="00000000" w:rsidRDefault="00000000" w:rsidRPr="00000000" w14:paraId="00000011">
      <w:pPr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jc w:val="both"/>
        <w:rPr>
          <w:rFonts w:ascii="Calibri" w:cs="Calibri" w:eastAsia="Calibri" w:hAnsi="Calibri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Oggetto: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Assemblea sindacale interna in orario di servizio, personale docente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ind w:left="0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Si trasmette la convocazione, da parte della RSU di Istituto, dell’assemblea in oggetto, calendarizzata per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giovedì 15 Ottobre 2026 dalle 8:00 alle 9:50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, rivolta al personale docente.</w:t>
      </w:r>
    </w:p>
    <w:p w:rsidR="00000000" w:rsidDel="00000000" w:rsidP="00000000" w:rsidRDefault="00000000" w:rsidRPr="00000000" w14:paraId="00000015">
      <w:pPr>
        <w:shd w:fill="ffffff" w:val="clear"/>
        <w:ind w:left="0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hyperlink r:id="rId1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https://drive.google.com/file/d/1juJlYyjxOw9PY2-NRQwZC7xIPXM6GV3I/view?usp=drive_link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I partecipanti dovranno comunicare la propria adesione tramite portale Argo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entro le ore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8.00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di martedì 13 ottobre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(48 h prima dell’assemblea).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Si ricorda a tutto il personale interessato che l’istanza di partecipazione all’assemblea sindacale, una volta presentata, non potrà essere revocata e che la partecipazione alle assemblee sindacali è consentita entro il limite del monte ore annuo previsto dalla normativa e dal CCNL vigente (10 ore).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6300"/>
        </w:tabs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La Dirigente Scolastica</w:t>
      </w:r>
    </w:p>
    <w:p w:rsidR="00000000" w:rsidDel="00000000" w:rsidP="00000000" w:rsidRDefault="00000000" w:rsidRPr="00000000" w14:paraId="0000001F">
      <w:pPr>
        <w:tabs>
          <w:tab w:val="left" w:leader="none" w:pos="6237"/>
        </w:tabs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Prof.ssa Angela Rossodivita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drive.google.com/file/d/1juJlYyjxOw9PY2-NRQwZC7xIPXM6GV3I/view?usp=drive_link" TargetMode="Externa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708DQ82q3lZOshbmtp+/cKdh4A==">CgMxLjA4AHIhMVczWEJ6RjdkaER0NW9RVWJibEpYNlBiY1plN3JtWXk4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