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D" w:rsidRDefault="0020776D">
      <w:pPr>
        <w:rPr>
          <w:sz w:val="20"/>
          <w:szCs w:val="20"/>
        </w:rPr>
      </w:pPr>
    </w:p>
    <w:p w:rsidR="0020776D" w:rsidRDefault="0020776D">
      <w:pPr>
        <w:rPr>
          <w:sz w:val="20"/>
          <w:szCs w:val="20"/>
        </w:rPr>
      </w:pPr>
    </w:p>
    <w:p w:rsidR="0020776D" w:rsidRDefault="0020776D">
      <w:pPr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5416"/>
        <w:gridCol w:w="1522"/>
      </w:tblGrid>
      <w:tr w:rsidR="0020776D">
        <w:trPr>
          <w:jc w:val="center"/>
        </w:trPr>
        <w:tc>
          <w:tcPr>
            <w:tcW w:w="1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D" w:rsidRDefault="00A21B0F">
            <w:pPr>
              <w:pStyle w:val="NormaleWeb"/>
              <w:spacing w:beforeAutospacing="0" w:afterAutospacing="0" w:line="10" w:lineRule="atLeast"/>
            </w:pPr>
            <w:r>
              <w:rPr>
                <w:rFonts w:ascii="serif" w:eastAsia="serif" w:hAnsi="serif" w:cs="serif"/>
                <w:noProof/>
                <w:color w:val="000000"/>
                <w:sz w:val="52"/>
                <w:szCs w:val="52"/>
                <w:lang w:val="it-IT" w:eastAsia="it-IT"/>
              </w:rPr>
              <w:drawing>
                <wp:inline distT="0" distB="0" distL="114300" distR="114300">
                  <wp:extent cx="771525" cy="771525"/>
                  <wp:effectExtent l="0" t="0" r="3175" b="3175"/>
                  <wp:docPr id="5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776D" w:rsidRDefault="00A21B0F">
            <w:pPr>
              <w:pStyle w:val="NormaleWeb"/>
              <w:spacing w:beforeAutospacing="0" w:afterAutospacing="0" w:line="1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serif"/>
                <w:color w:val="000000"/>
                <w:sz w:val="22"/>
                <w:szCs w:val="22"/>
              </w:rPr>
              <w:t>Istituto</w:t>
            </w:r>
            <w:proofErr w:type="spellEnd"/>
            <w:r>
              <w:rPr>
                <w:rFonts w:eastAsia="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erif"/>
                <w:color w:val="000000"/>
                <w:sz w:val="22"/>
                <w:szCs w:val="22"/>
              </w:rPr>
              <w:t>Tecnico</w:t>
            </w:r>
            <w:proofErr w:type="spellEnd"/>
            <w:r>
              <w:rPr>
                <w:rFonts w:eastAsia="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erif"/>
                <w:color w:val="000000"/>
                <w:sz w:val="22"/>
                <w:szCs w:val="22"/>
              </w:rPr>
              <w:t>Statale</w:t>
            </w:r>
            <w:proofErr w:type="spellEnd"/>
          </w:p>
          <w:p w:rsidR="0020776D" w:rsidRDefault="00A21B0F">
            <w:pPr>
              <w:pStyle w:val="NormaleWeb"/>
              <w:spacing w:beforeAutospacing="0" w:afterAutospacing="0" w:line="10" w:lineRule="atLeast"/>
              <w:jc w:val="center"/>
            </w:pPr>
            <w:r>
              <w:rPr>
                <w:rFonts w:eastAsia="serif"/>
                <w:b/>
                <w:bCs/>
                <w:color w:val="000000"/>
                <w:sz w:val="22"/>
                <w:szCs w:val="22"/>
              </w:rPr>
              <w:t>“CARLO CATTANEO”</w:t>
            </w:r>
          </w:p>
          <w:p w:rsidR="0020776D" w:rsidRDefault="00A21B0F">
            <w:pPr>
              <w:pStyle w:val="NormaleWeb"/>
              <w:spacing w:beforeAutospacing="0" w:afterAutospacing="0" w:line="10" w:lineRule="atLeast"/>
              <w:jc w:val="center"/>
            </w:pPr>
            <w:r>
              <w:rPr>
                <w:rFonts w:eastAsia="serif"/>
                <w:color w:val="000000"/>
                <w:sz w:val="20"/>
                <w:szCs w:val="20"/>
              </w:rPr>
              <w:t xml:space="preserve"> Via Catena, 3 – 56028 San </w:t>
            </w:r>
            <w:proofErr w:type="spellStart"/>
            <w:r>
              <w:rPr>
                <w:rFonts w:eastAsia="serif"/>
                <w:color w:val="000000"/>
                <w:sz w:val="20"/>
                <w:szCs w:val="20"/>
              </w:rPr>
              <w:t>Miniato</w:t>
            </w:r>
            <w:proofErr w:type="spellEnd"/>
            <w:r>
              <w:rPr>
                <w:rFonts w:eastAsia="serif"/>
                <w:color w:val="000000"/>
                <w:sz w:val="20"/>
                <w:szCs w:val="20"/>
              </w:rPr>
              <w:t xml:space="preserve"> (PI)</w:t>
            </w:r>
          </w:p>
          <w:p w:rsidR="0020776D" w:rsidRDefault="00A21B0F">
            <w:pPr>
              <w:pStyle w:val="NormaleWeb"/>
              <w:spacing w:beforeAutospacing="0" w:afterAutospacing="0" w:line="10" w:lineRule="atLeast"/>
              <w:jc w:val="center"/>
              <w:rPr>
                <w:rFonts w:ascii="Georgia" w:eastAsia="serif" w:hAnsi="Georgia" w:cs="Georgi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erif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eastAsia="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erif"/>
                <w:color w:val="000000"/>
                <w:sz w:val="20"/>
                <w:szCs w:val="20"/>
              </w:rPr>
              <w:t>Meccanografico</w:t>
            </w:r>
            <w:proofErr w:type="spellEnd"/>
            <w:r>
              <w:rPr>
                <w:rFonts w:eastAsia="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erif"/>
                <w:b/>
                <w:bCs/>
                <w:color w:val="000000"/>
                <w:sz w:val="20"/>
                <w:szCs w:val="20"/>
              </w:rPr>
              <w:t>PITD070007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D" w:rsidRDefault="00A21B0F">
            <w:pPr>
              <w:pStyle w:val="NormaleWeb"/>
              <w:spacing w:beforeAutospacing="0" w:afterAutospacing="0" w:line="10" w:lineRule="atLeast"/>
            </w:pPr>
            <w:r>
              <w:rPr>
                <w:rFonts w:ascii="serif" w:eastAsia="serif" w:hAnsi="serif" w:cs="serif"/>
                <w:noProof/>
                <w:color w:val="000000"/>
                <w:sz w:val="52"/>
                <w:szCs w:val="52"/>
                <w:lang w:val="it-IT" w:eastAsia="it-IT"/>
              </w:rPr>
              <w:drawing>
                <wp:inline distT="0" distB="0" distL="114300" distR="114300">
                  <wp:extent cx="704850" cy="790575"/>
                  <wp:effectExtent l="0" t="0" r="6350" b="9525"/>
                  <wp:docPr id="6" name="Picture 2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76D" w:rsidRDefault="0020776D">
      <w:pPr>
        <w:rPr>
          <w:b/>
        </w:rPr>
      </w:pPr>
    </w:p>
    <w:p w:rsidR="0020776D" w:rsidRDefault="00A21B0F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2</w:t>
      </w:r>
    </w:p>
    <w:p w:rsidR="0020776D" w:rsidRDefault="0020776D">
      <w:pPr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20776D" w:rsidRDefault="00A21B0F">
      <w:pPr>
        <w:spacing w:before="91" w:line="273" w:lineRule="auto"/>
        <w:ind w:left="2561" w:right="25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SELEZIONE PARTECIPANTI ALLE MOBILITÀ PROGRAMMA ERASMUS+</w:t>
      </w:r>
    </w:p>
    <w:p w:rsidR="0020776D" w:rsidRDefault="0020776D">
      <w:pPr>
        <w:spacing w:before="91" w:line="273" w:lineRule="auto"/>
        <w:ind w:left="2561" w:right="2583"/>
        <w:jc w:val="center"/>
        <w:rPr>
          <w:rFonts w:ascii="Times New Roman" w:hAnsi="Times New Roman" w:cs="Times New Roman"/>
          <w:b/>
        </w:rPr>
      </w:pPr>
    </w:p>
    <w:p w:rsidR="0020776D" w:rsidRDefault="00A21B0F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CONVENZIONE N.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color w:val="222222"/>
          <w:highlight w:val="white"/>
        </w:rPr>
        <w:t>2023-1-IT02-KA121-SCH-000126139</w:t>
      </w:r>
    </w:p>
    <w:p w:rsidR="0020776D" w:rsidRDefault="00A21B0F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CUP: </w:t>
      </w:r>
      <w:r>
        <w:rPr>
          <w:rFonts w:ascii="Times New Roman" w:hAnsi="Times New Roman" w:cs="Times New Roman"/>
          <w:b/>
          <w:color w:val="222222"/>
        </w:rPr>
        <w:t>E24C23000170005</w:t>
      </w:r>
    </w:p>
    <w:p w:rsidR="0020776D" w:rsidRDefault="0020776D">
      <w:pPr>
        <w:rPr>
          <w:rFonts w:ascii="Times New Roman" w:hAnsi="Times New Roman" w:cs="Times New Roman"/>
        </w:rPr>
      </w:pPr>
    </w:p>
    <w:p w:rsidR="0020776D" w:rsidRDefault="00A21B0F">
      <w:pPr>
        <w:spacing w:line="206" w:lineRule="auto"/>
        <w:ind w:left="1798" w:right="1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DI AUTOVALUTAZIONE</w:t>
      </w:r>
    </w:p>
    <w:p w:rsidR="0020776D" w:rsidRDefault="0020776D">
      <w:pPr>
        <w:rPr>
          <w:b/>
          <w:sz w:val="27"/>
          <w:szCs w:val="27"/>
        </w:rPr>
      </w:pPr>
    </w:p>
    <w:tbl>
      <w:tblPr>
        <w:tblStyle w:val="Style10"/>
        <w:tblW w:w="9775" w:type="dxa"/>
        <w:tblInd w:w="122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2114"/>
        <w:gridCol w:w="1020"/>
        <w:gridCol w:w="1199"/>
      </w:tblGrid>
      <w:tr w:rsidR="0020776D">
        <w:trPr>
          <w:trHeight w:val="313"/>
        </w:trPr>
        <w:tc>
          <w:tcPr>
            <w:tcW w:w="9775" w:type="dxa"/>
            <w:gridSpan w:val="4"/>
          </w:tcPr>
          <w:p w:rsidR="0020776D" w:rsidRDefault="00A21B0F">
            <w:pPr>
              <w:spacing w:line="275" w:lineRule="auto"/>
              <w:ind w:left="3081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E TITOLI</w:t>
            </w:r>
          </w:p>
        </w:tc>
      </w:tr>
      <w:tr w:rsidR="0020776D">
        <w:trPr>
          <w:trHeight w:val="602"/>
        </w:trPr>
        <w:tc>
          <w:tcPr>
            <w:tcW w:w="544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20776D" w:rsidRDefault="00A21B0F">
            <w:pPr>
              <w:spacing w:before="143"/>
              <w:ind w:left="2076" w:right="2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211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20776D" w:rsidRDefault="00A21B0F">
            <w:pPr>
              <w:spacing w:before="143"/>
              <w:ind w:left="3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PUNTEGGIO</w:t>
            </w:r>
          </w:p>
        </w:tc>
        <w:tc>
          <w:tcPr>
            <w:tcW w:w="102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20776D" w:rsidRDefault="00A21B0F">
            <w:pPr>
              <w:spacing w:line="207" w:lineRule="auto"/>
              <w:ind w:left="111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PUNTI</w:t>
            </w:r>
          </w:p>
          <w:p w:rsidR="0020776D" w:rsidRDefault="00A21B0F">
            <w:pPr>
              <w:spacing w:before="8"/>
              <w:ind w:left="111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  <w:t>attribuiti dal candidato</w:t>
            </w:r>
          </w:p>
        </w:tc>
        <w:tc>
          <w:tcPr>
            <w:tcW w:w="1199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20776D" w:rsidRDefault="00A21B0F">
            <w:pPr>
              <w:spacing w:line="207" w:lineRule="auto"/>
              <w:ind w:left="128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PUNTI</w:t>
            </w:r>
          </w:p>
          <w:p w:rsidR="0020776D" w:rsidRDefault="00A21B0F">
            <w:pPr>
              <w:spacing w:before="8"/>
              <w:ind w:left="128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  <w:t>attribuiti dalla Commissione</w:t>
            </w:r>
          </w:p>
        </w:tc>
      </w:tr>
      <w:tr w:rsidR="0020776D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5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Laurea magistrale in Lingue e Letterature straniere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5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 6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104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20776D" w:rsidRDefault="00A21B0F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Compete</w:t>
            </w:r>
            <w:r w:rsidR="0091095D">
              <w:rPr>
                <w:rFonts w:ascii="Times New Roman" w:eastAsia="Times New Roman" w:hAnsi="Times New Roman" w:cs="Times New Roman"/>
                <w:b/>
                <w:color w:val="000000"/>
              </w:rPr>
              <w:t>nza linguistica - Lingua francese</w:t>
            </w:r>
            <w:bookmarkStart w:id="0" w:name="_GoBack"/>
            <w:bookmarkEnd w:id="0"/>
          </w:p>
          <w:p w:rsidR="0020776D" w:rsidRDefault="00A21B0F">
            <w:pPr>
              <w:spacing w:before="58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(Si valuta una sola certificazione di grado più 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A21B0F">
            <w:pPr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2 punti</w:t>
            </w:r>
          </w:p>
          <w:p w:rsidR="0020776D" w:rsidRDefault="00A21B0F">
            <w:pPr>
              <w:spacing w:before="32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4 punti</w:t>
            </w:r>
          </w:p>
          <w:p w:rsidR="0020776D" w:rsidRDefault="00A21B0F">
            <w:pPr>
              <w:spacing w:before="3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6 punti</w:t>
            </w:r>
          </w:p>
          <w:p w:rsidR="0020776D" w:rsidRDefault="00A21B0F">
            <w:pPr>
              <w:spacing w:before="32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8 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1045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20776D" w:rsidRDefault="00A21B0F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Competenza linguistica in altre lingue straniere</w:t>
            </w:r>
          </w:p>
          <w:p w:rsidR="0020776D" w:rsidRDefault="00A21B0F">
            <w:pPr>
              <w:spacing w:before="60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(Si valuta una sola certificazione di grado più 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 punto</w:t>
            </w:r>
          </w:p>
          <w:p w:rsidR="0020776D" w:rsidRDefault="00A21B0F">
            <w:pPr>
              <w:spacing w:before="32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2 punti</w:t>
            </w:r>
          </w:p>
          <w:p w:rsidR="0020776D" w:rsidRDefault="00A21B0F">
            <w:pPr>
              <w:spacing w:before="3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3 punti</w:t>
            </w:r>
          </w:p>
          <w:p w:rsidR="0020776D" w:rsidRDefault="00A21B0F">
            <w:pPr>
              <w:spacing w:before="32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4 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spacing w:before="15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spacing w:before="15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863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" w:line="273" w:lineRule="auto"/>
              <w:ind w:left="108" w:right="27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lauream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coerenti con le finalità</w:t>
            </w:r>
          </w:p>
          <w:p w:rsidR="0020776D" w:rsidRDefault="00A21B0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del progetto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59" w:line="273" w:lineRule="auto"/>
              <w:ind w:left="107" w:right="531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Punti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 ogni titolo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3 titoli)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602"/>
        </w:trPr>
        <w:tc>
          <w:tcPr>
            <w:tcW w:w="9775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57"/>
              <w:ind w:left="3081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ESPERIENZE PROFESSIONALI</w:t>
            </w:r>
          </w:p>
        </w:tc>
      </w:tr>
      <w:tr w:rsidR="0020776D">
        <w:trPr>
          <w:trHeight w:val="732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Impegno a favore dell’internazionalizzazione</w:t>
            </w:r>
          </w:p>
          <w:p w:rsidR="0020776D" w:rsidRDefault="00A21B0F">
            <w:pPr>
              <w:spacing w:before="8"/>
              <w:ind w:left="108" w:right="857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(Partecipazione Commissione Erasmus+ d’Istituto ed utilizzo certificato delle piattaforme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eTwinning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106" w:line="273" w:lineRule="auto"/>
              <w:ind w:left="107" w:right="23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 ogni attività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 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78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A21B0F">
            <w:pPr>
              <w:spacing w:before="2" w:line="273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Impegno per il miglioramento dell’offerta formativa del proprio istituto.</w:t>
            </w:r>
          </w:p>
          <w:p w:rsidR="0020776D" w:rsidRDefault="00A21B0F">
            <w:pPr>
              <w:spacing w:before="23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(Partecipazione a commissioni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e ruoli di responsabilità)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A21B0F">
            <w:pPr>
              <w:spacing w:before="132" w:line="273" w:lineRule="auto"/>
              <w:ind w:left="107" w:right="23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 ogni attività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 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311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26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Prima partecipazione a mobilità Programma Erasmus+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A21B0F">
            <w:pPr>
              <w:spacing w:before="26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776D">
        <w:trPr>
          <w:trHeight w:val="419"/>
        </w:trPr>
        <w:tc>
          <w:tcPr>
            <w:tcW w:w="755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A21B0F">
            <w:pPr>
              <w:spacing w:before="79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20776D" w:rsidRDefault="002077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0776D" w:rsidRDefault="0020776D">
      <w:pPr>
        <w:rPr>
          <w:b/>
          <w:sz w:val="20"/>
          <w:szCs w:val="20"/>
        </w:rPr>
      </w:pPr>
    </w:p>
    <w:p w:rsidR="0020776D" w:rsidRDefault="00A21B0F">
      <w:pPr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 xml:space="preserve"> </w:t>
      </w:r>
    </w:p>
    <w:p w:rsidR="0020776D" w:rsidRDefault="00A21B0F">
      <w:pPr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Firma del Candidato    ______________________________________</w:t>
      </w:r>
    </w:p>
    <w:p w:rsidR="0020776D" w:rsidRDefault="00A21B0F">
      <w:pPr>
        <w:spacing w:before="7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</w:p>
    <w:p w:rsidR="0020776D" w:rsidRDefault="00A21B0F">
      <w:pPr>
        <w:spacing w:before="93" w:line="244" w:lineRule="auto"/>
        <w:ind w:left="293" w:right="249" w:hanging="10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Per quanto riguarda la </w:t>
      </w:r>
      <w:r>
        <w:rPr>
          <w:b/>
          <w:sz w:val="18"/>
          <w:szCs w:val="18"/>
        </w:rPr>
        <w:t xml:space="preserve">Laurea in lingue straniere </w:t>
      </w:r>
      <w:r>
        <w:rPr>
          <w:sz w:val="18"/>
          <w:szCs w:val="18"/>
        </w:rPr>
        <w:t xml:space="preserve">e le </w:t>
      </w:r>
      <w:r>
        <w:rPr>
          <w:b/>
          <w:sz w:val="18"/>
          <w:szCs w:val="18"/>
        </w:rPr>
        <w:t xml:space="preserve">Certificazioni nelle Competenze linguistiche </w:t>
      </w:r>
      <w:r>
        <w:rPr>
          <w:sz w:val="18"/>
          <w:szCs w:val="18"/>
        </w:rPr>
        <w:t xml:space="preserve">la </w:t>
      </w:r>
      <w:r>
        <w:rPr>
          <w:b/>
          <w:sz w:val="18"/>
          <w:szCs w:val="18"/>
        </w:rPr>
        <w:t xml:space="preserve">valutazione </w:t>
      </w:r>
      <w:r>
        <w:rPr>
          <w:sz w:val="18"/>
          <w:szCs w:val="18"/>
        </w:rPr>
        <w:t>di entrambi i titoli è incompatibile.</w:t>
      </w:r>
    </w:p>
    <w:p w:rsidR="0020776D" w:rsidRDefault="00A21B0F">
      <w:pPr>
        <w:spacing w:line="242" w:lineRule="auto"/>
        <w:ind w:left="283" w:right="37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Ai sensi del DM n. 62/2022, al diploma di laurea, corrispondente al livello C1 del QCER, sarà assegnato un punteggio pari a p. 6. Nel caso di presentazione di certificazione linguistica in lingua inglese di livello C2 saranno assegnati ulteriori p. 2.</w:t>
      </w:r>
    </w:p>
    <w:p w:rsidR="0020776D" w:rsidRDefault="0020776D">
      <w:pPr>
        <w:rPr>
          <w:sz w:val="19"/>
          <w:szCs w:val="19"/>
        </w:rPr>
      </w:pPr>
    </w:p>
    <w:p w:rsidR="0020776D" w:rsidRDefault="00A21B0F">
      <w:pPr>
        <w:spacing w:line="244" w:lineRule="auto"/>
        <w:ind w:left="238" w:right="249" w:hanging="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Non si valuta la partecipazione in qualità di componente della Commissione Erasmus+ d’Istituto in quanto già valutata nel criterio precedente.</w:t>
      </w:r>
    </w:p>
    <w:sectPr w:rsidR="0020776D">
      <w:pgSz w:w="11910" w:h="16840"/>
      <w:pgMar w:top="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6D"/>
    <w:rsid w:val="0020776D"/>
    <w:rsid w:val="0091095D"/>
    <w:rsid w:val="00A21B0F"/>
    <w:rsid w:val="161923D2"/>
    <w:rsid w:val="24C745BD"/>
    <w:rsid w:val="370F5DB1"/>
    <w:rsid w:val="504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E42"/>
  <w15:docId w15:val="{BCA0281A-B854-4A1C-96DE-18BD03A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sz w:val="22"/>
      <w:szCs w:val="22"/>
    </w:rPr>
  </w:style>
  <w:style w:type="paragraph" w:styleId="Titolo1">
    <w:name w:val="heading 1"/>
    <w:basedOn w:val="Normale"/>
    <w:next w:val="Normale"/>
    <w:pPr>
      <w:ind w:left="812" w:hanging="361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ind w:left="3042" w:right="3064"/>
      <w:jc w:val="center"/>
    </w:pPr>
    <w:rPr>
      <w:b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UMvxU6bFbnwLehWqN3ZHV3fww==">CgMxLjAyCGguZ2pkZ3hzOAByITFEUEZFY2hfN0xhdE1lbkwyM29naGJWYXNkR3BaTmF4OQ==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grull</dc:creator>
  <cp:lastModifiedBy>posta</cp:lastModifiedBy>
  <cp:revision>3</cp:revision>
  <dcterms:created xsi:type="dcterms:W3CDTF">2024-02-06T09:16:00Z</dcterms:created>
  <dcterms:modified xsi:type="dcterms:W3CDTF">2024-02-06T09:20:00Z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09295EB3D6B849C697FB4FF22F23A0D1_13</vt:lpwstr>
  </property>
</Properties>
</file>